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E1" w:rsidRDefault="005D03E1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5D03E1" w:rsidRDefault="005D03E1">
      <w:pPr>
        <w:pStyle w:val="ConsPlusTitle"/>
        <w:jc w:val="center"/>
      </w:pPr>
    </w:p>
    <w:p w:rsidR="005D03E1" w:rsidRDefault="005D03E1">
      <w:pPr>
        <w:pStyle w:val="ConsPlusTitle"/>
        <w:jc w:val="center"/>
      </w:pPr>
      <w:r>
        <w:t>ПОСТАНОВЛЕНИЕ</w:t>
      </w:r>
    </w:p>
    <w:p w:rsidR="005D03E1" w:rsidRDefault="005D03E1">
      <w:pPr>
        <w:pStyle w:val="ConsPlusTitle"/>
        <w:jc w:val="center"/>
      </w:pPr>
      <w:r>
        <w:t>от 2 июня 2008 г. N 420</w:t>
      </w:r>
    </w:p>
    <w:p w:rsidR="005D03E1" w:rsidRDefault="005D03E1">
      <w:pPr>
        <w:pStyle w:val="ConsPlusTitle"/>
        <w:jc w:val="center"/>
      </w:pPr>
    </w:p>
    <w:p w:rsidR="005D03E1" w:rsidRDefault="005D03E1">
      <w:pPr>
        <w:pStyle w:val="ConsPlusTitle"/>
        <w:jc w:val="center"/>
      </w:pPr>
      <w:r>
        <w:t>О ФЕДЕРАЛЬНОЙ СЛУЖБЕ ГОСУДАРСТВЕННОЙ СТАТИСТИКИ</w:t>
      </w:r>
    </w:p>
    <w:p w:rsidR="005D03E1" w:rsidRDefault="005D03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03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E1" w:rsidRDefault="005D03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E1" w:rsidRDefault="005D03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03E1" w:rsidRDefault="005D03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07.11.2008 </w:t>
            </w:r>
            <w:hyperlink r:id="rId5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27.01.2009 </w:t>
            </w:r>
            <w:hyperlink r:id="rId6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15.06.2010 </w:t>
            </w:r>
            <w:hyperlink r:id="rId7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28.01.2011 </w:t>
            </w:r>
            <w:hyperlink r:id="rId8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24.03.2011 </w:t>
            </w:r>
            <w:hyperlink r:id="rId9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26.01.2012 </w:t>
            </w:r>
            <w:hyperlink r:id="rId10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19.06.2012 </w:t>
            </w:r>
            <w:hyperlink r:id="rId11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15.04.2013 </w:t>
            </w:r>
            <w:hyperlink r:id="rId12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24.09.2013 </w:t>
            </w:r>
            <w:hyperlink r:id="rId13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 xml:space="preserve">, от 02.11.2013 </w:t>
            </w:r>
            <w:hyperlink r:id="rId14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27.12.2014 </w:t>
            </w:r>
            <w:hyperlink r:id="rId15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 xml:space="preserve">, от 05.08.2015 </w:t>
            </w:r>
            <w:hyperlink r:id="rId16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 xml:space="preserve">, от 01.07.2016 </w:t>
            </w:r>
            <w:hyperlink r:id="rId17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08.08.2017 </w:t>
            </w:r>
            <w:hyperlink r:id="rId18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27.08.2018 </w:t>
            </w:r>
            <w:hyperlink r:id="rId19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26.03.2019 </w:t>
            </w:r>
            <w:hyperlink r:id="rId20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21.05.2019 </w:t>
            </w:r>
            <w:hyperlink r:id="rId2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23.11.2019 </w:t>
            </w:r>
            <w:hyperlink r:id="rId22">
              <w:r>
                <w:rPr>
                  <w:color w:val="0000FF"/>
                </w:rPr>
                <w:t>N 1509</w:t>
              </w:r>
            </w:hyperlink>
            <w:r>
              <w:rPr>
                <w:color w:val="392C69"/>
              </w:rPr>
              <w:t xml:space="preserve">, от 24.11.2020 </w:t>
            </w:r>
            <w:hyperlink r:id="rId23">
              <w:r>
                <w:rPr>
                  <w:color w:val="0000FF"/>
                </w:rPr>
                <w:t>N 1923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24">
              <w:r>
                <w:rPr>
                  <w:color w:val="0000FF"/>
                </w:rPr>
                <w:t>N 2293</w:t>
              </w:r>
            </w:hyperlink>
            <w:r>
              <w:rPr>
                <w:color w:val="392C69"/>
              </w:rPr>
              <w:t xml:space="preserve">, от 15.05.2021 </w:t>
            </w:r>
            <w:hyperlink r:id="rId25">
              <w:r>
                <w:rPr>
                  <w:color w:val="0000FF"/>
                </w:rPr>
                <w:t>N 739</w:t>
              </w:r>
            </w:hyperlink>
            <w:r>
              <w:rPr>
                <w:color w:val="392C69"/>
              </w:rPr>
              <w:t xml:space="preserve">, от 06.09.2021 </w:t>
            </w:r>
            <w:hyperlink r:id="rId26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11.04.2024 </w:t>
            </w:r>
            <w:hyperlink r:id="rId27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E1" w:rsidRDefault="005D03E1">
            <w:pPr>
              <w:pStyle w:val="ConsPlusNormal"/>
            </w:pPr>
          </w:p>
        </w:tc>
      </w:tr>
    </w:tbl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ind w:firstLine="540"/>
        <w:jc w:val="both"/>
      </w:pPr>
      <w:r>
        <w:t xml:space="preserve">В соответствии с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Российской Федерации от 12 мая 2008 г. N 724 "Вопросы системы и структуры федеральных органов исполнительной власти" Правительство Российской Федерации постановляет: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7">
        <w:r>
          <w:rPr>
            <w:color w:val="0000FF"/>
          </w:rPr>
          <w:t>Положение</w:t>
        </w:r>
      </w:hyperlink>
      <w:r>
        <w:t xml:space="preserve"> о Федеральной службе государственной </w:t>
      </w:r>
      <w:hyperlink r:id="rId29">
        <w:r>
          <w:rPr>
            <w:color w:val="0000FF"/>
          </w:rPr>
          <w:t>статистики</w:t>
        </w:r>
      </w:hyperlink>
      <w:r>
        <w:t>.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2. Разрешить Федеральной службе государственной статистики иметь 7 заместителей руководителя, а также в структуре центрального аппарата до 22 управлений по основным направлениям деятельности Службы.</w:t>
      </w:r>
    </w:p>
    <w:p w:rsidR="005D03E1" w:rsidRDefault="005D03E1">
      <w:pPr>
        <w:pStyle w:val="ConsPlusNormal"/>
        <w:jc w:val="both"/>
      </w:pPr>
      <w:r>
        <w:t xml:space="preserve">(п. 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28.12.2020 N 2293)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3. Утратил силу с 28 января 2011 года.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РФ от 28.01.2011 N 39.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4. Согласиться с предложением Министерства экономического развития Российской Федерации о размещении в установленном порядке центрального аппарата Федеральной службы государственной статистики в г. Москве, ул. Мясницкая, д. 39, строение 1.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5D03E1" w:rsidRDefault="005D03E1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апреля 2004 г. N 188 "Вопросы Федеральной службы государственной статистики" (Собрание законодательства Российской Федерации, 2004, N 15, ст. 1481);</w:t>
      </w:r>
    </w:p>
    <w:p w:rsidR="005D03E1" w:rsidRDefault="005D03E1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июля 2004 г. N 399 "Об утверждении Положения о Федеральной службе государственной статистики" (Собрание законодательства Российской Федерации, 2004, N 32, ст. 3346);</w:t>
      </w:r>
    </w:p>
    <w:p w:rsidR="005D03E1" w:rsidRDefault="005D03E1">
      <w:pPr>
        <w:pStyle w:val="ConsPlusNormal"/>
        <w:spacing w:before="220"/>
        <w:ind w:firstLine="540"/>
        <w:jc w:val="both"/>
      </w:pPr>
      <w:hyperlink r:id="rId34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февраля 2005 г. N 92 "О фонде оплаты труда работников центрального аппарата и территориальных органов Федеральной службы государственной статистики и внесении изменений в Постановления Правительства Российской Федерации от 7 апреля 2004 г. N 188 и от 13 апреля 2004 г. N 209" (Собрание законодательства Российской Федерации, 2005, N 9, ст. 721);</w:t>
      </w:r>
      <w:proofErr w:type="gramEnd"/>
    </w:p>
    <w:p w:rsidR="005D03E1" w:rsidRDefault="005D03E1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мая 2006 г. N 323 "О внесении изменения в Положение о Федеральной службе государственной статистики, утвержденное Постановлением Правительства Российской Федерации от 30 июля 2004 г. N 399" (Собрание законодательства Российской Федерации, 2006, N 23, ст. 2515);</w:t>
      </w:r>
    </w:p>
    <w:p w:rsidR="005D03E1" w:rsidRDefault="005D03E1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апреля 2007 г. N 243 "О внесении изменений в некоторые акты Правительства Российской Федерации по вопросам организации деятельности Федеральной службы государственной статистики" (Собрание законодательства Российской Федерации, 2007, N 18, ст. 2232);</w:t>
      </w:r>
    </w:p>
    <w:p w:rsidR="005D03E1" w:rsidRDefault="005D03E1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марта 2008 г. N 228 "Об уполномоченном федеральном органе исполнительной власти в сфере официального статистического учета" (Собрание законодательства Российской Федерации, 2008, N 14, ст. 1420);</w:t>
      </w:r>
    </w:p>
    <w:p w:rsidR="005D03E1" w:rsidRDefault="005D03E1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апреля 2008 г. N 251 "Об уполномоченных федеральных органах исполнительной власти, осуществляющих согласование официальной статистической методологии, формируемой и утверждаемой субъектами официального статистического учета" (Собрание законодательства Российской Федерации, 2008, N 15, ст. 1558);</w:t>
      </w:r>
    </w:p>
    <w:p w:rsidR="005D03E1" w:rsidRDefault="005D03E1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апреля 2008 г. N 266 "О внесении изменения в Постановление Правительства Российской Федерации от 7 апреля 2004 г. N 188" (Собрание законодательства Российской Федерации, 2008, N 16, ст. 1694).</w:t>
      </w: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jc w:val="right"/>
      </w:pPr>
      <w:r>
        <w:t>Председатель Правительства</w:t>
      </w:r>
    </w:p>
    <w:p w:rsidR="005D03E1" w:rsidRDefault="005D03E1">
      <w:pPr>
        <w:pStyle w:val="ConsPlusNormal"/>
        <w:jc w:val="right"/>
      </w:pPr>
      <w:r>
        <w:t>Российской Федерации</w:t>
      </w:r>
    </w:p>
    <w:p w:rsidR="005D03E1" w:rsidRDefault="005D03E1">
      <w:pPr>
        <w:pStyle w:val="ConsPlusNormal"/>
        <w:jc w:val="right"/>
      </w:pPr>
      <w:r>
        <w:t>В.ПУТИН</w:t>
      </w: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jc w:val="right"/>
        <w:outlineLvl w:val="0"/>
      </w:pPr>
      <w:r>
        <w:t>Утверждено</w:t>
      </w:r>
    </w:p>
    <w:p w:rsidR="005D03E1" w:rsidRDefault="005D03E1">
      <w:pPr>
        <w:pStyle w:val="ConsPlusNormal"/>
        <w:jc w:val="right"/>
      </w:pPr>
      <w:r>
        <w:t>Постановлением Правительства</w:t>
      </w:r>
    </w:p>
    <w:p w:rsidR="005D03E1" w:rsidRDefault="005D03E1">
      <w:pPr>
        <w:pStyle w:val="ConsPlusNormal"/>
        <w:jc w:val="right"/>
      </w:pPr>
      <w:r>
        <w:t>Российской Федерации</w:t>
      </w:r>
    </w:p>
    <w:p w:rsidR="005D03E1" w:rsidRDefault="005D03E1">
      <w:pPr>
        <w:pStyle w:val="ConsPlusNormal"/>
        <w:jc w:val="right"/>
      </w:pPr>
      <w:r>
        <w:t>от 2 июня 2008 г. N 420</w:t>
      </w: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Title"/>
        <w:jc w:val="center"/>
      </w:pPr>
      <w:bookmarkStart w:id="1" w:name="P47"/>
      <w:bookmarkEnd w:id="1"/>
      <w:r>
        <w:t>ПОЛОЖЕНИЕ</w:t>
      </w:r>
    </w:p>
    <w:p w:rsidR="005D03E1" w:rsidRDefault="005D03E1">
      <w:pPr>
        <w:pStyle w:val="ConsPlusTitle"/>
        <w:jc w:val="center"/>
      </w:pPr>
      <w:r>
        <w:t>О ФЕДЕРАЛЬНОЙ СЛУЖБЕ ГОСУДАРСТВЕННОЙ СТАТИСТИКИ</w:t>
      </w:r>
    </w:p>
    <w:p w:rsidR="005D03E1" w:rsidRDefault="005D03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03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E1" w:rsidRDefault="005D03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E1" w:rsidRDefault="005D03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03E1" w:rsidRDefault="005D03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07.11.2008 </w:t>
            </w:r>
            <w:hyperlink r:id="rId40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27.01.2009 </w:t>
            </w:r>
            <w:hyperlink r:id="rId4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15.06.2010 </w:t>
            </w:r>
            <w:hyperlink r:id="rId42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24.03.2011 </w:t>
            </w:r>
            <w:hyperlink r:id="rId43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19.06.2012 </w:t>
            </w:r>
            <w:hyperlink r:id="rId44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15.04.2013 </w:t>
            </w:r>
            <w:hyperlink r:id="rId45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24.09.2013 </w:t>
            </w:r>
            <w:hyperlink r:id="rId46">
              <w:r>
                <w:rPr>
                  <w:color w:val="0000FF"/>
                </w:rPr>
                <w:t>N 843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02.11.2013 </w:t>
            </w:r>
            <w:hyperlink r:id="rId47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27.12.2014 </w:t>
            </w:r>
            <w:hyperlink r:id="rId48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 xml:space="preserve">, от 01.07.2016 </w:t>
            </w:r>
            <w:hyperlink r:id="rId49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08.08.2017 </w:t>
            </w:r>
            <w:hyperlink r:id="rId50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26.03.2019 </w:t>
            </w:r>
            <w:hyperlink r:id="rId51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 xml:space="preserve">, от 21.05.2019 </w:t>
            </w:r>
            <w:hyperlink r:id="rId52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53">
              <w:r>
                <w:rPr>
                  <w:color w:val="0000FF"/>
                </w:rPr>
                <w:t>N 1923</w:t>
              </w:r>
            </w:hyperlink>
            <w:r>
              <w:rPr>
                <w:color w:val="392C69"/>
              </w:rPr>
              <w:t xml:space="preserve">, от 15.05.2021 </w:t>
            </w:r>
            <w:hyperlink r:id="rId54">
              <w:r>
                <w:rPr>
                  <w:color w:val="0000FF"/>
                </w:rPr>
                <w:t>N 739</w:t>
              </w:r>
            </w:hyperlink>
            <w:r>
              <w:rPr>
                <w:color w:val="392C69"/>
              </w:rPr>
              <w:t xml:space="preserve">, от 06.09.2021 </w:t>
            </w:r>
            <w:hyperlink r:id="rId55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>,</w:t>
            </w:r>
          </w:p>
          <w:p w:rsidR="005D03E1" w:rsidRDefault="005D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11.04.2024 </w:t>
            </w:r>
            <w:hyperlink r:id="rId56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E1" w:rsidRDefault="005D03E1">
            <w:pPr>
              <w:pStyle w:val="ConsPlusNormal"/>
            </w:pPr>
          </w:p>
        </w:tc>
      </w:tr>
    </w:tbl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Title"/>
        <w:jc w:val="center"/>
        <w:outlineLvl w:val="1"/>
      </w:pPr>
      <w:r>
        <w:t>I. Общие положения</w:t>
      </w: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ind w:firstLine="540"/>
        <w:jc w:val="both"/>
      </w:pPr>
      <w:r>
        <w:t>1. Федеральная служба государственной статистики (Росстат) является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а также в порядке и случаях, установленных законодательством Российской Федерации, по контролю в сфере официального статистического учета.</w:t>
      </w:r>
    </w:p>
    <w:p w:rsidR="005D03E1" w:rsidRDefault="005D03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19.06.2012 </w:t>
      </w:r>
      <w:hyperlink r:id="rId57">
        <w:r>
          <w:rPr>
            <w:color w:val="0000FF"/>
          </w:rPr>
          <w:t>N 601</w:t>
        </w:r>
      </w:hyperlink>
      <w:r>
        <w:t xml:space="preserve">, от 08.08.2017 </w:t>
      </w:r>
      <w:hyperlink r:id="rId58">
        <w:r>
          <w:rPr>
            <w:color w:val="0000FF"/>
          </w:rPr>
          <w:t>N 951</w:t>
        </w:r>
      </w:hyperlink>
      <w:r>
        <w:t>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lastRenderedPageBreak/>
        <w:t xml:space="preserve">2. Федеральная служба государственной статистики находится в ведении </w:t>
      </w:r>
      <w:hyperlink r:id="rId59">
        <w:r>
          <w:rPr>
            <w:color w:val="0000FF"/>
          </w:rPr>
          <w:t>Министерства</w:t>
        </w:r>
      </w:hyperlink>
      <w:r>
        <w:t xml:space="preserve"> экономического развития Российской Федерации.</w:t>
      </w:r>
    </w:p>
    <w:p w:rsidR="005D03E1" w:rsidRDefault="005D03E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3. Федеральная служба государственной статистики руководствуется в своей деятельности </w:t>
      </w:r>
      <w:hyperlink r:id="rId6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Министерства экономического развития Российской Федерации, а также настоящим Положением.</w:t>
      </w:r>
    </w:p>
    <w:p w:rsidR="005D03E1" w:rsidRDefault="005D03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19.06.2012 </w:t>
      </w:r>
      <w:hyperlink r:id="rId62">
        <w:r>
          <w:rPr>
            <w:color w:val="0000FF"/>
          </w:rPr>
          <w:t>N 601</w:t>
        </w:r>
      </w:hyperlink>
      <w:r>
        <w:t xml:space="preserve">, от 08.08.2017 </w:t>
      </w:r>
      <w:hyperlink r:id="rId63">
        <w:r>
          <w:rPr>
            <w:color w:val="0000FF"/>
          </w:rPr>
          <w:t>N 951</w:t>
        </w:r>
      </w:hyperlink>
      <w:r>
        <w:t>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4. Федеральная служба государственной статистики осуществляет свою деятельность непосредственно, через свои территориальные органы и подведомственные организации во взаимодействии с другими федеральными органами исполнительной власти, исполнительными органами субъектов Российской Федерации, органами местного самоуправления, общественными объединениями и иными организациями.</w:t>
      </w:r>
    </w:p>
    <w:p w:rsidR="005D03E1" w:rsidRDefault="005D03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11.04.2024 N 451)</w:t>
      </w: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Title"/>
        <w:jc w:val="center"/>
        <w:outlineLvl w:val="1"/>
      </w:pPr>
      <w:r>
        <w:t>II. Полномочия</w:t>
      </w: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ind w:firstLine="540"/>
        <w:jc w:val="both"/>
      </w:pPr>
      <w:r>
        <w:t>5. Федеральная служба государственной статистики осуществляет следующие полномочия в установленной сфере деятельности: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5.1. представляет в установленном порядке официальную статистическую информацию Президенту Российской Федерации, Правительству Российской Федерации, Федеральному Собранию Российской Федерации, иным органам государственной власти, органам местного самоуправления, средствам массовой информации, организациям и гражданам, а также международным организациям;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5.1(1)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тратил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08.08.2017 N 951;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5.1(2)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азрабатывает проекты нормативных правовых актов в сфере официального статистического учета;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5.1(2)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5.2. разрабатывает и утверждает в установленном порядке в пределах своей компетенции официальную статистическую методологию для проведения федеральных статистических наблюдений и формирования официальной статистической информации, обеспечивает соответствие указанной методологии международным стандартам и принципам официальной статистики;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5.3. согласовывает совместно с Министерством экономического развития Российской Федерации официальную статистическую методологию, формируемую и утверждаемую субъектами официального статистического учета;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5.3(1)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азрабатывает методологию составления национальных счетов, в том числе финансового счета с участием Центрального банка Российской Федерации, и утверждает ее;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5.3(1)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24.09.2013 N 843)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5.3(2)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пределяет методику исчисления медианного среднедушевого дохода и </w:t>
      </w:r>
      <w:hyperlink r:id="rId69">
        <w:r>
          <w:rPr>
            <w:color w:val="0000FF"/>
          </w:rPr>
          <w:t>методику</w:t>
        </w:r>
      </w:hyperlink>
      <w:r>
        <w:t xml:space="preserve"> исчисления медианной заработной платы;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5.3(2)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15.05.2021 N 739)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5.4. </w:t>
      </w:r>
      <w:hyperlink r:id="rId71">
        <w:r>
          <w:rPr>
            <w:color w:val="0000FF"/>
          </w:rPr>
          <w:t>разрабатывает</w:t>
        </w:r>
      </w:hyperlink>
      <w:r>
        <w:t xml:space="preserve"> совместно с субъектами официального статистического учета федеральный </w:t>
      </w:r>
      <w:hyperlink r:id="rId72">
        <w:r>
          <w:rPr>
            <w:color w:val="0000FF"/>
          </w:rPr>
          <w:t>план</w:t>
        </w:r>
      </w:hyperlink>
      <w:r>
        <w:t xml:space="preserve"> статистических работ и подготавливает предложения по его актуализации;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lastRenderedPageBreak/>
        <w:t>5.4(1)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тратил силу.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РФ от 08.08.2017 N 951;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5.5. утверждает </w:t>
      </w:r>
      <w:hyperlink r:id="rId74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и указания по их заполнению по представлению субъектов официального статистического учета, если иное не установлено федеральными законами;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5.6. координирует деятельность в сфере официального статистического учета при разработке федерального плана статистических работ, подготовке предложений по его актуализации, составлении национальных счетов, а также при утверждении форм федерального статистического наблюдения и указаний по их заполнению;</w:t>
      </w:r>
    </w:p>
    <w:p w:rsidR="005D03E1" w:rsidRDefault="005D03E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24.09.2013 N 843)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5.6(1)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существляет ведение реестра групп предприятий;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5.6(1)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06.09.2021 N 1499)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5.6(2)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пределяет </w:t>
      </w:r>
      <w:hyperlink r:id="rId77">
        <w:r>
          <w:rPr>
            <w:color w:val="0000FF"/>
          </w:rPr>
          <w:t>состав и сроки</w:t>
        </w:r>
      </w:hyperlink>
      <w:r>
        <w:t xml:space="preserve"> предоставления юридическими лицами, указанными в реестре групп предприятий в качестве головных организаций, сведений об инвестиционной деятельности юридических лиц, входящих в группы предприятий;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5.6(2)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06.09.2021 N 1499)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5.7. осуществляет подготовку, проведение и подведение итогов Всероссийской переписи населения, Всероссийской сельскохозяйственной переписи, а также их методологическое обеспечение;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5.7(1)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азрабатывает проекты нормативных правовых актов по вопросам проведения Всероссийской переписи населения, Всероссийской сельскохозяйственной переписи и иных федеральных статистических наблюдений;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5.7(1)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19.06.2012 N 601;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5.7(2)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существляет </w:t>
      </w:r>
      <w:hyperlink r:id="rId81">
        <w:r>
          <w:rPr>
            <w:color w:val="0000FF"/>
          </w:rPr>
          <w:t>контроль</w:t>
        </w:r>
      </w:hyperlink>
      <w:r>
        <w:t xml:space="preserve"> за эффективностью и качеством осуществления исполнительными органами субъектов Российской Федерации переданных полномочий Российской Федерации по подготовке и проведению Всероссийской переписи населения, Всероссийской сельскохозяйственной переписи;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5.7(2)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24.11.2020 N 1923;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11.04.2024 N 451)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5.8. осуществляет подготовку, методологическое обеспечение, проведение федеральных статистических наблюдений в установленной сфере деятельности и обработку данных, полученных в результате этих наблюдений, в целях формирования официальной статистической информации;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5.8(1)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пределяет условия оплаты труда лиц, привлекаемых на договорной основе в соответствии с законодательством Российской Федерации к выполнению работ, связанных с проведением федерального статистического наблюдения, и выплаты им вознаграждения;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5.8(1)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15.04.2013 N 337)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5.9. разрабатывает и ведет в установленном </w:t>
      </w:r>
      <w:hyperlink r:id="rId85">
        <w:r>
          <w:rPr>
            <w:color w:val="0000FF"/>
          </w:rPr>
          <w:t>порядке</w:t>
        </w:r>
      </w:hyperlink>
      <w:r>
        <w:t xml:space="preserve"> общероссийские классификаторы технико-экономической и социальной информации в установленной сфере деятельности;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5.10. утратил силу. - </w:t>
      </w:r>
      <w:hyperlink r:id="rId86">
        <w:r>
          <w:rPr>
            <w:color w:val="0000FF"/>
          </w:rPr>
          <w:t>Постановление</w:t>
        </w:r>
      </w:hyperlink>
      <w:r>
        <w:t xml:space="preserve"> Правительства РФ от 11.04.2024 N 451;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5.11.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 w:rsidR="005D03E1" w:rsidRDefault="005D03E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5.11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27.12.2014 N 1581)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5.12. обобщает практику применения законодательства Российской Федерации в установленной сфере деятельности;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5.13.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Службу функций, а также бюджетные полномочия главного администратора (администратора) доходов федерального бюджета и главного администратора (администратора) источников финансирования дефицита федерального бюджета в порядке, установленном законодательством Российской Федерации;</w:t>
      </w:r>
    </w:p>
    <w:p w:rsidR="005D03E1" w:rsidRDefault="005D03E1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11.04.2024 N 451)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5.14.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5.15. обеспечивает в пределах своей компетенции защиту сведений, составляющих государственную </w:t>
      </w:r>
      <w:hyperlink r:id="rId89">
        <w:r>
          <w:rPr>
            <w:color w:val="0000FF"/>
          </w:rPr>
          <w:t>тайну</w:t>
        </w:r>
      </w:hyperlink>
      <w:r>
        <w:t>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5.16. обеспечивает в пределах своей компетенции соответствующий режим хранения и защиты полученной в процессе деятельности Службы информации, составляющей служебную, банковскую, налоговую, коммерческую тайну, и иной конфиденциальной информации;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5.17. обеспечивает мобилизационную подготовку Службы, а также контроль и координацию деятельности подведомственных организаций по их мобилизационной подготовке;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5.17(1)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существляет организацию и ведение </w:t>
      </w:r>
      <w:hyperlink r:id="rId90">
        <w:r>
          <w:rPr>
            <w:color w:val="0000FF"/>
          </w:rPr>
          <w:t>гражданской обороны</w:t>
        </w:r>
      </w:hyperlink>
      <w:r>
        <w:t xml:space="preserve"> в Службе;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5.17(1)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РФ от 15.06.2010 N 438)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5.18. организует дополнительное профессиональное образование работников Службы, ее территориальных органов и подведомственных организаций;</w:t>
      </w:r>
    </w:p>
    <w:p w:rsidR="005D03E1" w:rsidRDefault="005D03E1">
      <w:pPr>
        <w:pStyle w:val="ConsPlusNormal"/>
        <w:jc w:val="both"/>
      </w:pPr>
      <w:r>
        <w:t xml:space="preserve">(в ред. Постановлений Правительства РФ от 02.11.2013 </w:t>
      </w:r>
      <w:hyperlink r:id="rId92">
        <w:r>
          <w:rPr>
            <w:color w:val="0000FF"/>
          </w:rPr>
          <w:t>N 988</w:t>
        </w:r>
      </w:hyperlink>
      <w:r>
        <w:t xml:space="preserve">, от 11.04.2024 </w:t>
      </w:r>
      <w:hyperlink r:id="rId93">
        <w:r>
          <w:rPr>
            <w:color w:val="0000FF"/>
          </w:rPr>
          <w:t>N 451</w:t>
        </w:r>
      </w:hyperlink>
      <w:r>
        <w:t>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5.19.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5.20.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5.21. обеспечивает пользователей официальной статистической и иной информацией в установленном </w:t>
      </w:r>
      <w:hyperlink r:id="rId94">
        <w:r>
          <w:rPr>
            <w:color w:val="0000FF"/>
          </w:rPr>
          <w:t>порядке</w:t>
        </w:r>
      </w:hyperlink>
      <w:r>
        <w:t xml:space="preserve"> и на основе договоров об оказании информационных услуг;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5.22. утратил силу. - </w:t>
      </w:r>
      <w:hyperlink r:id="rId95">
        <w:r>
          <w:rPr>
            <w:color w:val="0000FF"/>
          </w:rPr>
          <w:t>Постановление</w:t>
        </w:r>
      </w:hyperlink>
      <w:r>
        <w:t xml:space="preserve"> Правительства РФ от 11.04.2024 N 451;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5.22(1)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существляет в пределах своей компетенции производство по делам об административных правонарушениях в соответствии с законодательством Российской Федерации;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5.22(1) </w:t>
      </w:r>
      <w:proofErr w:type="gramStart"/>
      <w:r>
        <w:t>введен</w:t>
      </w:r>
      <w:proofErr w:type="gramEnd"/>
      <w:r>
        <w:t xml:space="preserve">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РФ от 11.04.2024 N 451)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5.22(2)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существляет функции и полномочия учредителя подведомственных Службе организаций;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5.22(2)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РФ от 11.04.2024 N 451)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5.23. осуществляет иные полномочия в установленной сфере деятельности, если такие </w:t>
      </w:r>
      <w:r>
        <w:lastRenderedPageBreak/>
        <w:t>полномочия предусмотрены федеральными законами, актами Президента Российской Федерации и Правительства Российской Федерации.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6. Федеральная служба государственной статистики с целью реализации полномочий в установленной сфере деятельности имеет право: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6.1. получать от респондентов первичные статистические данные и административные данные, в том числе содержащие сведения, отнесенные к государственной тайне, к коммерческой тайне, сведения о налогоплательщиках, о персональных данных физических лиц при условии их обязательного обезличивания, и другую информацию, доступ к которой ограничен федеральными законами, в целях формирования официальной статистической информации;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6.2. организовывать проведение необходимых исследований, испытаний, анализов и оценок в установленной сфере деятельности;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6.3. давать юридическим и физическим лицам разъяснения по вопросам, отнесенным к компетенции Службы;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6.4. осуществлять </w:t>
      </w:r>
      <w:proofErr w:type="gramStart"/>
      <w:r>
        <w:t>контроль за</w:t>
      </w:r>
      <w:proofErr w:type="gramEnd"/>
      <w:r>
        <w:t xml:space="preserve"> деятельностью территориальных органов Службы и подведомственных организаций;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6.5. привлекать в установленном порядке для проработки вопросов в установленной сфере деятельности научные и иные организации, ученых и специалистов;</w:t>
      </w:r>
    </w:p>
    <w:p w:rsidR="005D03E1" w:rsidRDefault="005D03E1">
      <w:pPr>
        <w:pStyle w:val="ConsPlusNormal"/>
        <w:spacing w:before="220"/>
        <w:ind w:firstLine="540"/>
        <w:jc w:val="both"/>
      </w:pPr>
      <w:proofErr w:type="gramStart"/>
      <w:r>
        <w:t>6.6.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  <w:proofErr w:type="gramEnd"/>
    </w:p>
    <w:p w:rsidR="005D03E1" w:rsidRDefault="005D03E1">
      <w:pPr>
        <w:pStyle w:val="ConsPlusNormal"/>
        <w:spacing w:before="220"/>
        <w:ind w:firstLine="540"/>
        <w:jc w:val="both"/>
      </w:pPr>
      <w:r>
        <w:t>6.7. создавать совещательные и экспертные органы (советы, комиссии, группы, коллегии) в установленной сфере деятельности;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6.8. учреждать в порядке, установленном нормативными правовыми актами Российской Федерации, ведомственные награды и награждать ими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установленной сфере, утверждать положения об этих наградах, а также их описания;</w:t>
      </w:r>
    </w:p>
    <w:p w:rsidR="005D03E1" w:rsidRDefault="005D03E1">
      <w:pPr>
        <w:pStyle w:val="ConsPlusNormal"/>
        <w:jc w:val="both"/>
      </w:pPr>
      <w:r>
        <w:t xml:space="preserve">(в ред. Постановлений Правительства РФ от 01.07.2016 </w:t>
      </w:r>
      <w:hyperlink r:id="rId98">
        <w:r>
          <w:rPr>
            <w:color w:val="0000FF"/>
          </w:rPr>
          <w:t>N 616</w:t>
        </w:r>
      </w:hyperlink>
      <w:r>
        <w:t xml:space="preserve">, от 26.03.2019 </w:t>
      </w:r>
      <w:hyperlink r:id="rId99">
        <w:r>
          <w:rPr>
            <w:color w:val="0000FF"/>
          </w:rPr>
          <w:t>N 313</w:t>
        </w:r>
      </w:hyperlink>
      <w:r>
        <w:t>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7. Федеральная служба государственной статистики не вправе осуществлять в установленной сфере деятельности нормативно-правовое регулирование и функции по управлению государственным имуществом и оказанию платных услуг, кроме случаев, установленных федеральными законами, указами Президента Российской Федерации и постановлениями Правительства Российской Федерации.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Указанные ограничения не распространяются на полномочия руководителя Федеральной службы государственной статистики по решению кадровых вопросов, вопросов организации деятельности Службы и вопросов по управлению имуществом, закрепленным за Службой на праве оперативного управления.</w:t>
      </w:r>
    </w:p>
    <w:p w:rsidR="005D03E1" w:rsidRDefault="005D03E1">
      <w:pPr>
        <w:pStyle w:val="ConsPlusNormal"/>
        <w:jc w:val="both"/>
      </w:pPr>
      <w:r>
        <w:t xml:space="preserve">(п. 7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Title"/>
        <w:jc w:val="center"/>
        <w:outlineLvl w:val="1"/>
      </w:pPr>
      <w:r>
        <w:t>III. Организация деятельности</w:t>
      </w: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ind w:firstLine="540"/>
        <w:jc w:val="both"/>
      </w:pPr>
      <w:r>
        <w:t xml:space="preserve">8. Федеральную службу государственной статистики возглавляет руководитель, назначаемый на должность и освобождаемый от должности Правительством Российской </w:t>
      </w:r>
      <w:r>
        <w:lastRenderedPageBreak/>
        <w:t>Федерации по представлению Министра экономического развития Российской Федерации.</w:t>
      </w:r>
    </w:p>
    <w:p w:rsidR="005D03E1" w:rsidRDefault="005D03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19.06.2012 </w:t>
      </w:r>
      <w:hyperlink r:id="rId101">
        <w:r>
          <w:rPr>
            <w:color w:val="0000FF"/>
          </w:rPr>
          <w:t>N 601</w:t>
        </w:r>
      </w:hyperlink>
      <w:r>
        <w:t xml:space="preserve">, от 08.08.2017 </w:t>
      </w:r>
      <w:hyperlink r:id="rId102">
        <w:r>
          <w:rPr>
            <w:color w:val="0000FF"/>
          </w:rPr>
          <w:t>N 951</w:t>
        </w:r>
      </w:hyperlink>
      <w:r>
        <w:t>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Руководитель Федеральной службы государственной статистики несет персональную ответственность за выполнение возложенных на Службу полномочий.</w:t>
      </w:r>
    </w:p>
    <w:p w:rsidR="005D03E1" w:rsidRDefault="005D03E1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19.06.2012 N 601)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Руководитель Службы имеет заместителей, назначаемых на должность и освобождаемых от должности Правительством Российской Федерации по представлению Министра экономического развития Российской Федерации.</w:t>
      </w:r>
    </w:p>
    <w:p w:rsidR="005D03E1" w:rsidRDefault="005D03E1">
      <w:pPr>
        <w:pStyle w:val="ConsPlusNormal"/>
        <w:jc w:val="both"/>
      </w:pPr>
      <w:r>
        <w:t xml:space="preserve">(в ред. Постановлений Правительства РФ от 19.06.2012 </w:t>
      </w:r>
      <w:hyperlink r:id="rId104">
        <w:r>
          <w:rPr>
            <w:color w:val="0000FF"/>
          </w:rPr>
          <w:t>N 601</w:t>
        </w:r>
      </w:hyperlink>
      <w:r>
        <w:t xml:space="preserve">, от 08.08.2017 </w:t>
      </w:r>
      <w:hyperlink r:id="rId105">
        <w:r>
          <w:rPr>
            <w:color w:val="0000FF"/>
          </w:rPr>
          <w:t>N 951</w:t>
        </w:r>
      </w:hyperlink>
      <w:r>
        <w:t>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Количество заместителей руководителя Службы устанавливается Правительством Российской Федерации.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8(1). Структурными подразделениями центрального аппарата Федеральной службы государственной статистики являются управления по основным направлениям деятельности Службы. В состав управлений включаются отделы.</w:t>
      </w:r>
    </w:p>
    <w:p w:rsidR="005D03E1" w:rsidRDefault="005D03E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8(1)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19.06.2012 N 601)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 Руководитель Федеральной службы государственной статистики: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9.1. распределяет обязанности между своими заместителями;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9.2. представляет Министру экономического развития Российской Федерации: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9.2.1. проект положения о Службе;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9.2.2. предложения о предельной численности и фонде </w:t>
      </w:r>
      <w:proofErr w:type="gramStart"/>
      <w:r>
        <w:t>оплаты труда работников центрального аппарата Службы</w:t>
      </w:r>
      <w:proofErr w:type="gramEnd"/>
      <w:r>
        <w:t xml:space="preserve"> и территориальных органов Службы;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9.2.3. проект ежегодного плана и прогнозные показатели деятельности Службы, а также отчет об их исполнении;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19.06.2012 N 601)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9.2.4. проект типового положения о территориальном органе Службы;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9.2.4 </w:t>
      </w:r>
      <w:proofErr w:type="gramStart"/>
      <w:r>
        <w:t>введен</w:t>
      </w:r>
      <w:proofErr w:type="gramEnd"/>
      <w:r>
        <w:t xml:space="preserve">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9.2.5. проект схемы размещения территориальных органов Службы;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9.2.5 </w:t>
      </w:r>
      <w:proofErr w:type="gramStart"/>
      <w:r>
        <w:t>введен</w:t>
      </w:r>
      <w:proofErr w:type="gramEnd"/>
      <w:r>
        <w:t xml:space="preserve">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9.2.6. предложения о назначении на должность и освобождении от должности заместителей руководителя Службы, руководителей ее территориальных органов;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9.2.6 </w:t>
      </w:r>
      <w:proofErr w:type="gramStart"/>
      <w:r>
        <w:t>введен</w:t>
      </w:r>
      <w:proofErr w:type="gramEnd"/>
      <w:r>
        <w:t xml:space="preserve">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9.2.7. предложения по формированию проекта федерального бюджета в части, касающейся финансирования центрального аппарата Службы, ее территориальных органов и подведомственных организаций;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9.2.7 </w:t>
      </w:r>
      <w:proofErr w:type="gramStart"/>
      <w:r>
        <w:t>введен</w:t>
      </w:r>
      <w:proofErr w:type="gramEnd"/>
      <w:r>
        <w:t xml:space="preserve">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9.2.8. предложения о заключении международных договоров Российской Федерации в установленной сфере деятельности;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9.2.8 </w:t>
      </w:r>
      <w:proofErr w:type="gramStart"/>
      <w:r>
        <w:t>введен</w:t>
      </w:r>
      <w:proofErr w:type="gramEnd"/>
      <w:r>
        <w:t xml:space="preserve">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9.2.9. проекты нормативных правовых актов и других документов по вопросам, относящимся к установленной сфере деятельности;</w:t>
      </w:r>
    </w:p>
    <w:p w:rsidR="005D03E1" w:rsidRDefault="005D03E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9.2.9 </w:t>
      </w:r>
      <w:proofErr w:type="gramStart"/>
      <w:r>
        <w:t>введен</w:t>
      </w:r>
      <w:proofErr w:type="gramEnd"/>
      <w:r>
        <w:t xml:space="preserve">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proofErr w:type="gramStart"/>
      <w:r>
        <w:t>9.2.10. предложения о представлении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Федерации, о награждении ведомственным знаком отличия Министерства экономического развития Российской Федерации, дающим право на присвоение звания "Ветеран труда", работников центрального аппарата Службы, ее территориальных органов и подведомственных</w:t>
      </w:r>
      <w:proofErr w:type="gramEnd"/>
      <w:r>
        <w:t xml:space="preserve"> организаций, а также других лиц, осуществляющих деятельность в установленной сфере;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9.2.10 </w:t>
      </w:r>
      <w:proofErr w:type="gramStart"/>
      <w:r>
        <w:t>введен</w:t>
      </w:r>
      <w:proofErr w:type="gramEnd"/>
      <w:r>
        <w:t xml:space="preserve">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9.3. назначает на должность и освобождает от должности работников центрального аппарата Службы и заместителей руководителей территориальных органов Службы;</w:t>
      </w:r>
    </w:p>
    <w:p w:rsidR="005D03E1" w:rsidRDefault="005D03E1">
      <w:pPr>
        <w:pStyle w:val="ConsPlusNormal"/>
        <w:jc w:val="both"/>
      </w:pPr>
      <w:r>
        <w:t xml:space="preserve">(в ред. Постановлений Правительства РФ от 19.06.2012 </w:t>
      </w:r>
      <w:hyperlink r:id="rId116">
        <w:r>
          <w:rPr>
            <w:color w:val="0000FF"/>
          </w:rPr>
          <w:t>N 601</w:t>
        </w:r>
      </w:hyperlink>
      <w:r>
        <w:t xml:space="preserve">, от 08.08.2017 </w:t>
      </w:r>
      <w:hyperlink r:id="rId117">
        <w:r>
          <w:rPr>
            <w:color w:val="0000FF"/>
          </w:rPr>
          <w:t>N 951</w:t>
        </w:r>
      </w:hyperlink>
      <w:r>
        <w:t>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9.4. утверждает положения о структурных подразделениях центрального аппарата Службы и территориальных органах Службы;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9.5. решает в соответствии с законодательством Российской Федерации о государственной гражданской службе вопросы, связанные с прохождением федеральной государственной гражданской службы в Службе;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9.5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9.6.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содержание центрального аппарата Службы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9.7.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смету расходов на их содержание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9.8. утверждает уставы подведомственных организаций, назначает на должность и освобождает от должности руководителей этих организаций по согласованию с Министром экономического развития Российской Федерации,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9.8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9.9. на основании и во исполнение </w:t>
      </w:r>
      <w:hyperlink r:id="rId120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Федерации, актов Министерства экономического развития Российской Федерации издает приказы по вопросам, отнесенным к компетенции Службы;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9.9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9.10 - 9.11. утратили силу. - </w:t>
      </w:r>
      <w:hyperlink r:id="rId122">
        <w:r>
          <w:rPr>
            <w:color w:val="0000FF"/>
          </w:rPr>
          <w:t>Постановление</w:t>
        </w:r>
      </w:hyperlink>
      <w:r>
        <w:t xml:space="preserve"> Правительства РФ от 08.08.2017 N 951.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9.12. представляет в установленном порядке Службу в федеральных органах государственной власти, органах государственной власти субъектов Российской Федерации, органах местного самоуправления и организациях;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9.12 </w:t>
      </w:r>
      <w:proofErr w:type="gramStart"/>
      <w:r>
        <w:t>введен</w:t>
      </w:r>
      <w:proofErr w:type="gramEnd"/>
      <w:r>
        <w:t xml:space="preserve">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9.13. принимает по согласованию с Министром экономического развития Российской </w:t>
      </w:r>
      <w:r>
        <w:lastRenderedPageBreak/>
        <w:t>Федерации решения о создании, реорганизации и ликвидации территориальных органов Службы в соответствии с законодательством Российской Федерации.</w:t>
      </w:r>
    </w:p>
    <w:p w:rsidR="005D03E1" w:rsidRDefault="005D03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9.13 </w:t>
      </w:r>
      <w:proofErr w:type="gramStart"/>
      <w:r>
        <w:t>введен</w:t>
      </w:r>
      <w:proofErr w:type="gramEnd"/>
      <w:r>
        <w:t xml:space="preserve">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РФ от 08.08.2017 N 951)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10. Финансирование расходов на содержание центрального аппарата Федеральной службы государственной статистики и ее территориальных органов осуществляется за счет средств, предусмотренных в федеральном бюджете.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11. Федеральная служба государственной статистики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 xml:space="preserve">Федеральная служба государственной статистики вправе иметь </w:t>
      </w:r>
      <w:hyperlink r:id="rId125">
        <w:r>
          <w:rPr>
            <w:color w:val="0000FF"/>
          </w:rPr>
          <w:t>геральдический знак - эмблему</w:t>
        </w:r>
      </w:hyperlink>
      <w:r>
        <w:t>, флаг и вымпел, учреждаемые Министерством экономического развития Российской Федерации по согласованию с Геральдическим советом при Президенте Российской Федерации.</w:t>
      </w:r>
    </w:p>
    <w:p w:rsidR="005D03E1" w:rsidRDefault="005D03E1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24.03.2011 N 210, в ред. Постановлений Правительства РФ от 19.06.2012 </w:t>
      </w:r>
      <w:hyperlink r:id="rId127">
        <w:r>
          <w:rPr>
            <w:color w:val="0000FF"/>
          </w:rPr>
          <w:t>N 601</w:t>
        </w:r>
      </w:hyperlink>
      <w:r>
        <w:t xml:space="preserve">, от 08.08.2017 </w:t>
      </w:r>
      <w:hyperlink r:id="rId128">
        <w:r>
          <w:rPr>
            <w:color w:val="0000FF"/>
          </w:rPr>
          <w:t>N 951</w:t>
        </w:r>
      </w:hyperlink>
      <w:r>
        <w:t>)</w:t>
      </w:r>
    </w:p>
    <w:p w:rsidR="005D03E1" w:rsidRDefault="005D03E1">
      <w:pPr>
        <w:pStyle w:val="ConsPlusNormal"/>
        <w:spacing w:before="220"/>
        <w:ind w:firstLine="540"/>
        <w:jc w:val="both"/>
      </w:pPr>
      <w:r>
        <w:t>12. Место нахождения Федеральной службы государственной статистики - г. Москва.</w:t>
      </w: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ind w:firstLine="540"/>
        <w:jc w:val="both"/>
      </w:pPr>
    </w:p>
    <w:p w:rsidR="005D03E1" w:rsidRDefault="005D03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DEC" w:rsidRDefault="003F0DEC"/>
    <w:sectPr w:rsidR="003F0DEC" w:rsidSect="0035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E1"/>
    <w:rsid w:val="003F0DEC"/>
    <w:rsid w:val="005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3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03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03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3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03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03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94869&amp;dst=100005" TargetMode="External"/><Relationship Id="rId117" Type="http://schemas.openxmlformats.org/officeDocument/2006/relationships/hyperlink" Target="https://login.consultant.ru/link/?req=doc&amp;base=LAW&amp;n=222634&amp;dst=100041" TargetMode="External"/><Relationship Id="rId21" Type="http://schemas.openxmlformats.org/officeDocument/2006/relationships/hyperlink" Target="https://login.consultant.ru/link/?req=doc&amp;base=LAW&amp;n=474445&amp;dst=100017" TargetMode="External"/><Relationship Id="rId42" Type="http://schemas.openxmlformats.org/officeDocument/2006/relationships/hyperlink" Target="https://login.consultant.ru/link/?req=doc&amp;base=LAW&amp;n=101668&amp;dst=100104" TargetMode="External"/><Relationship Id="rId47" Type="http://schemas.openxmlformats.org/officeDocument/2006/relationships/hyperlink" Target="https://login.consultant.ru/link/?req=doc&amp;base=LAW&amp;n=470431&amp;dst=100142" TargetMode="External"/><Relationship Id="rId63" Type="http://schemas.openxmlformats.org/officeDocument/2006/relationships/hyperlink" Target="https://login.consultant.ru/link/?req=doc&amp;base=LAW&amp;n=222634&amp;dst=100017" TargetMode="External"/><Relationship Id="rId68" Type="http://schemas.openxmlformats.org/officeDocument/2006/relationships/hyperlink" Target="https://login.consultant.ru/link/?req=doc&amp;base=LAW&amp;n=152269&amp;dst=100010" TargetMode="External"/><Relationship Id="rId84" Type="http://schemas.openxmlformats.org/officeDocument/2006/relationships/hyperlink" Target="https://login.consultant.ru/link/?req=doc&amp;base=LAW&amp;n=145154&amp;dst=100005" TargetMode="External"/><Relationship Id="rId89" Type="http://schemas.openxmlformats.org/officeDocument/2006/relationships/hyperlink" Target="https://login.consultant.ru/link/?req=doc&amp;base=LAW&amp;n=93980&amp;dst=100003" TargetMode="External"/><Relationship Id="rId112" Type="http://schemas.openxmlformats.org/officeDocument/2006/relationships/hyperlink" Target="https://login.consultant.ru/link/?req=doc&amp;base=LAW&amp;n=222634&amp;dst=100037" TargetMode="External"/><Relationship Id="rId16" Type="http://schemas.openxmlformats.org/officeDocument/2006/relationships/hyperlink" Target="https://login.consultant.ru/link/?req=doc&amp;base=LAW&amp;n=190851&amp;dst=100005" TargetMode="External"/><Relationship Id="rId107" Type="http://schemas.openxmlformats.org/officeDocument/2006/relationships/hyperlink" Target="https://login.consultant.ru/link/?req=doc&amp;base=LAW&amp;n=222634&amp;dst=100031" TargetMode="External"/><Relationship Id="rId11" Type="http://schemas.openxmlformats.org/officeDocument/2006/relationships/hyperlink" Target="https://login.consultant.ru/link/?req=doc&amp;base=LAW&amp;n=222698&amp;dst=100005" TargetMode="External"/><Relationship Id="rId32" Type="http://schemas.openxmlformats.org/officeDocument/2006/relationships/hyperlink" Target="https://login.consultant.ru/link/?req=doc&amp;base=LAW&amp;n=76275" TargetMode="External"/><Relationship Id="rId37" Type="http://schemas.openxmlformats.org/officeDocument/2006/relationships/hyperlink" Target="https://login.consultant.ru/link/?req=doc&amp;base=LAW&amp;n=75885" TargetMode="External"/><Relationship Id="rId53" Type="http://schemas.openxmlformats.org/officeDocument/2006/relationships/hyperlink" Target="https://login.consultant.ru/link/?req=doc&amp;base=LAW&amp;n=470449&amp;dst=100055" TargetMode="External"/><Relationship Id="rId58" Type="http://schemas.openxmlformats.org/officeDocument/2006/relationships/hyperlink" Target="https://login.consultant.ru/link/?req=doc&amp;base=LAW&amp;n=222634&amp;dst=100014" TargetMode="External"/><Relationship Id="rId74" Type="http://schemas.openxmlformats.org/officeDocument/2006/relationships/hyperlink" Target="https://login.consultant.ru/link/?req=doc&amp;base=LAW&amp;n=52009" TargetMode="External"/><Relationship Id="rId79" Type="http://schemas.openxmlformats.org/officeDocument/2006/relationships/hyperlink" Target="https://login.consultant.ru/link/?req=doc&amp;base=LAW&amp;n=222698&amp;dst=100020" TargetMode="External"/><Relationship Id="rId102" Type="http://schemas.openxmlformats.org/officeDocument/2006/relationships/hyperlink" Target="https://login.consultant.ru/link/?req=doc&amp;base=LAW&amp;n=222634&amp;dst=100029" TargetMode="External"/><Relationship Id="rId123" Type="http://schemas.openxmlformats.org/officeDocument/2006/relationships/hyperlink" Target="https://login.consultant.ru/link/?req=doc&amp;base=LAW&amp;n=222634&amp;dst=100048" TargetMode="External"/><Relationship Id="rId128" Type="http://schemas.openxmlformats.org/officeDocument/2006/relationships/hyperlink" Target="https://login.consultant.ru/link/?req=doc&amp;base=LAW&amp;n=222634&amp;dst=100051" TargetMode="External"/><Relationship Id="rId5" Type="http://schemas.openxmlformats.org/officeDocument/2006/relationships/hyperlink" Target="https://login.consultant.ru/link/?req=doc&amp;base=LAW&amp;n=430486&amp;dst=100099" TargetMode="External"/><Relationship Id="rId90" Type="http://schemas.openxmlformats.org/officeDocument/2006/relationships/hyperlink" Target="https://login.consultant.ru/link/?req=doc&amp;base=LAW&amp;n=303556&amp;dst=100010" TargetMode="External"/><Relationship Id="rId95" Type="http://schemas.openxmlformats.org/officeDocument/2006/relationships/hyperlink" Target="https://login.consultant.ru/link/?req=doc&amp;base=LAW&amp;n=474407&amp;dst=100018" TargetMode="External"/><Relationship Id="rId19" Type="http://schemas.openxmlformats.org/officeDocument/2006/relationships/hyperlink" Target="https://login.consultant.ru/link/?req=doc&amp;base=LAW&amp;n=305638&amp;dst=100005" TargetMode="External"/><Relationship Id="rId14" Type="http://schemas.openxmlformats.org/officeDocument/2006/relationships/hyperlink" Target="https://login.consultant.ru/link/?req=doc&amp;base=LAW&amp;n=470431&amp;dst=100142" TargetMode="External"/><Relationship Id="rId22" Type="http://schemas.openxmlformats.org/officeDocument/2006/relationships/hyperlink" Target="https://login.consultant.ru/link/?req=doc&amp;base=LAW&amp;n=338568&amp;dst=100010" TargetMode="External"/><Relationship Id="rId27" Type="http://schemas.openxmlformats.org/officeDocument/2006/relationships/hyperlink" Target="https://login.consultant.ru/link/?req=doc&amp;base=LAW&amp;n=474407&amp;dst=100005" TargetMode="External"/><Relationship Id="rId30" Type="http://schemas.openxmlformats.org/officeDocument/2006/relationships/hyperlink" Target="https://login.consultant.ru/link/?req=doc&amp;base=LAW&amp;n=372608&amp;dst=100057" TargetMode="External"/><Relationship Id="rId35" Type="http://schemas.openxmlformats.org/officeDocument/2006/relationships/hyperlink" Target="https://login.consultant.ru/link/?req=doc&amp;base=LAW&amp;n=60523" TargetMode="External"/><Relationship Id="rId43" Type="http://schemas.openxmlformats.org/officeDocument/2006/relationships/hyperlink" Target="https://login.consultant.ru/link/?req=doc&amp;base=LAW&amp;n=430482&amp;dst=100122" TargetMode="External"/><Relationship Id="rId48" Type="http://schemas.openxmlformats.org/officeDocument/2006/relationships/hyperlink" Target="https://login.consultant.ru/link/?req=doc&amp;base=LAW&amp;n=430480&amp;dst=100077" TargetMode="External"/><Relationship Id="rId56" Type="http://schemas.openxmlformats.org/officeDocument/2006/relationships/hyperlink" Target="https://login.consultant.ru/link/?req=doc&amp;base=LAW&amp;n=474407&amp;dst=100005" TargetMode="External"/><Relationship Id="rId64" Type="http://schemas.openxmlformats.org/officeDocument/2006/relationships/hyperlink" Target="https://login.consultant.ru/link/?req=doc&amp;base=LAW&amp;n=474407&amp;dst=100011" TargetMode="External"/><Relationship Id="rId69" Type="http://schemas.openxmlformats.org/officeDocument/2006/relationships/hyperlink" Target="https://login.consultant.ru/link/?req=doc&amp;base=LAW&amp;n=450567&amp;dst=100009" TargetMode="External"/><Relationship Id="rId77" Type="http://schemas.openxmlformats.org/officeDocument/2006/relationships/hyperlink" Target="https://login.consultant.ru/link/?req=doc&amp;base=LAW&amp;n=396647&amp;dst=100010" TargetMode="External"/><Relationship Id="rId100" Type="http://schemas.openxmlformats.org/officeDocument/2006/relationships/hyperlink" Target="https://login.consultant.ru/link/?req=doc&amp;base=LAW&amp;n=222634&amp;dst=100025" TargetMode="External"/><Relationship Id="rId105" Type="http://schemas.openxmlformats.org/officeDocument/2006/relationships/hyperlink" Target="https://login.consultant.ru/link/?req=doc&amp;base=LAW&amp;n=222634&amp;dst=100030" TargetMode="External"/><Relationship Id="rId113" Type="http://schemas.openxmlformats.org/officeDocument/2006/relationships/hyperlink" Target="https://login.consultant.ru/link/?req=doc&amp;base=LAW&amp;n=222634&amp;dst=100038" TargetMode="External"/><Relationship Id="rId118" Type="http://schemas.openxmlformats.org/officeDocument/2006/relationships/hyperlink" Target="https://login.consultant.ru/link/?req=doc&amp;base=LAW&amp;n=222634&amp;dst=100042" TargetMode="External"/><Relationship Id="rId126" Type="http://schemas.openxmlformats.org/officeDocument/2006/relationships/hyperlink" Target="https://login.consultant.ru/link/?req=doc&amp;base=LAW&amp;n=430482&amp;dst=100122" TargetMode="External"/><Relationship Id="rId8" Type="http://schemas.openxmlformats.org/officeDocument/2006/relationships/hyperlink" Target="https://login.consultant.ru/link/?req=doc&amp;base=LAW&amp;n=139965&amp;dst=100177" TargetMode="External"/><Relationship Id="rId51" Type="http://schemas.openxmlformats.org/officeDocument/2006/relationships/hyperlink" Target="https://login.consultant.ru/link/?req=doc&amp;base=LAW&amp;n=321181&amp;dst=100022" TargetMode="External"/><Relationship Id="rId72" Type="http://schemas.openxmlformats.org/officeDocument/2006/relationships/hyperlink" Target="https://login.consultant.ru/link/?req=doc&amp;base=LAW&amp;n=473286&amp;dst=101424" TargetMode="External"/><Relationship Id="rId80" Type="http://schemas.openxmlformats.org/officeDocument/2006/relationships/hyperlink" Target="https://login.consultant.ru/link/?req=doc&amp;base=LAW&amp;n=222634&amp;dst=100024" TargetMode="External"/><Relationship Id="rId85" Type="http://schemas.openxmlformats.org/officeDocument/2006/relationships/hyperlink" Target="https://login.consultant.ru/link/?req=doc&amp;base=LAW&amp;n=215015&amp;dst=100014" TargetMode="External"/><Relationship Id="rId93" Type="http://schemas.openxmlformats.org/officeDocument/2006/relationships/hyperlink" Target="https://login.consultant.ru/link/?req=doc&amp;base=LAW&amp;n=474407&amp;dst=100017" TargetMode="External"/><Relationship Id="rId98" Type="http://schemas.openxmlformats.org/officeDocument/2006/relationships/hyperlink" Target="https://login.consultant.ru/link/?req=doc&amp;base=LAW&amp;n=430478&amp;dst=100068" TargetMode="External"/><Relationship Id="rId121" Type="http://schemas.openxmlformats.org/officeDocument/2006/relationships/hyperlink" Target="https://login.consultant.ru/link/?req=doc&amp;base=LAW&amp;n=222634&amp;dst=1000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45154&amp;dst=100005" TargetMode="External"/><Relationship Id="rId17" Type="http://schemas.openxmlformats.org/officeDocument/2006/relationships/hyperlink" Target="https://login.consultant.ru/link/?req=doc&amp;base=LAW&amp;n=430478&amp;dst=100068" TargetMode="External"/><Relationship Id="rId25" Type="http://schemas.openxmlformats.org/officeDocument/2006/relationships/hyperlink" Target="https://login.consultant.ru/link/?req=doc&amp;base=LAW&amp;n=384352&amp;dst=100005" TargetMode="External"/><Relationship Id="rId33" Type="http://schemas.openxmlformats.org/officeDocument/2006/relationships/hyperlink" Target="https://login.consultant.ru/link/?req=doc&amp;base=LAW&amp;n=60561" TargetMode="External"/><Relationship Id="rId38" Type="http://schemas.openxmlformats.org/officeDocument/2006/relationships/hyperlink" Target="https://login.consultant.ru/link/?req=doc&amp;base=LAW&amp;n=76027" TargetMode="External"/><Relationship Id="rId46" Type="http://schemas.openxmlformats.org/officeDocument/2006/relationships/hyperlink" Target="https://login.consultant.ru/link/?req=doc&amp;base=LAW&amp;n=152269&amp;dst=100005" TargetMode="External"/><Relationship Id="rId59" Type="http://schemas.openxmlformats.org/officeDocument/2006/relationships/hyperlink" Target="https://login.consultant.ru/link/?req=doc&amp;base=LAW&amp;n=467529&amp;dst=384" TargetMode="External"/><Relationship Id="rId67" Type="http://schemas.openxmlformats.org/officeDocument/2006/relationships/hyperlink" Target="https://login.consultant.ru/link/?req=doc&amp;base=LAW&amp;n=222634&amp;dst=100021" TargetMode="External"/><Relationship Id="rId103" Type="http://schemas.openxmlformats.org/officeDocument/2006/relationships/hyperlink" Target="https://login.consultant.ru/link/?req=doc&amp;base=LAW&amp;n=222698&amp;dst=100028" TargetMode="External"/><Relationship Id="rId108" Type="http://schemas.openxmlformats.org/officeDocument/2006/relationships/hyperlink" Target="https://login.consultant.ru/link/?req=doc&amp;base=LAW&amp;n=222698&amp;dst=100032" TargetMode="External"/><Relationship Id="rId116" Type="http://schemas.openxmlformats.org/officeDocument/2006/relationships/hyperlink" Target="https://login.consultant.ru/link/?req=doc&amp;base=LAW&amp;n=222698&amp;dst=100037" TargetMode="External"/><Relationship Id="rId124" Type="http://schemas.openxmlformats.org/officeDocument/2006/relationships/hyperlink" Target="https://login.consultant.ru/link/?req=doc&amp;base=LAW&amp;n=222634&amp;dst=100050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21181&amp;dst=100022" TargetMode="External"/><Relationship Id="rId41" Type="http://schemas.openxmlformats.org/officeDocument/2006/relationships/hyperlink" Target="https://login.consultant.ru/link/?req=doc&amp;base=LAW&amp;n=430481&amp;dst=100068" TargetMode="External"/><Relationship Id="rId54" Type="http://schemas.openxmlformats.org/officeDocument/2006/relationships/hyperlink" Target="https://login.consultant.ru/link/?req=doc&amp;base=LAW&amp;n=384352&amp;dst=100005" TargetMode="External"/><Relationship Id="rId62" Type="http://schemas.openxmlformats.org/officeDocument/2006/relationships/hyperlink" Target="https://login.consultant.ru/link/?req=doc&amp;base=LAW&amp;n=222698&amp;dst=100014" TargetMode="External"/><Relationship Id="rId70" Type="http://schemas.openxmlformats.org/officeDocument/2006/relationships/hyperlink" Target="https://login.consultant.ru/link/?req=doc&amp;base=LAW&amp;n=384352&amp;dst=100005" TargetMode="External"/><Relationship Id="rId75" Type="http://schemas.openxmlformats.org/officeDocument/2006/relationships/hyperlink" Target="https://login.consultant.ru/link/?req=doc&amp;base=LAW&amp;n=152269&amp;dst=100012" TargetMode="External"/><Relationship Id="rId83" Type="http://schemas.openxmlformats.org/officeDocument/2006/relationships/hyperlink" Target="https://login.consultant.ru/link/?req=doc&amp;base=LAW&amp;n=474407&amp;dst=100014" TargetMode="External"/><Relationship Id="rId88" Type="http://schemas.openxmlformats.org/officeDocument/2006/relationships/hyperlink" Target="https://login.consultant.ru/link/?req=doc&amp;base=LAW&amp;n=474407&amp;dst=100016" TargetMode="External"/><Relationship Id="rId91" Type="http://schemas.openxmlformats.org/officeDocument/2006/relationships/hyperlink" Target="https://login.consultant.ru/link/?req=doc&amp;base=LAW&amp;n=101668&amp;dst=100104" TargetMode="External"/><Relationship Id="rId96" Type="http://schemas.openxmlformats.org/officeDocument/2006/relationships/hyperlink" Target="https://login.consultant.ru/link/?req=doc&amp;base=LAW&amp;n=474407&amp;dst=100019" TargetMode="External"/><Relationship Id="rId111" Type="http://schemas.openxmlformats.org/officeDocument/2006/relationships/hyperlink" Target="https://login.consultant.ru/link/?req=doc&amp;base=LAW&amp;n=222634&amp;dst=100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481&amp;dst=100068" TargetMode="External"/><Relationship Id="rId15" Type="http://schemas.openxmlformats.org/officeDocument/2006/relationships/hyperlink" Target="https://login.consultant.ru/link/?req=doc&amp;base=LAW&amp;n=430480&amp;dst=100077" TargetMode="External"/><Relationship Id="rId23" Type="http://schemas.openxmlformats.org/officeDocument/2006/relationships/hyperlink" Target="https://login.consultant.ru/link/?req=doc&amp;base=LAW&amp;n=470449&amp;dst=100055" TargetMode="External"/><Relationship Id="rId28" Type="http://schemas.openxmlformats.org/officeDocument/2006/relationships/hyperlink" Target="https://login.consultant.ru/link/?req=doc&amp;base=LAW&amp;n=368357&amp;dst=100032" TargetMode="External"/><Relationship Id="rId36" Type="http://schemas.openxmlformats.org/officeDocument/2006/relationships/hyperlink" Target="https://login.consultant.ru/link/?req=doc&amp;base=LAW&amp;n=74191" TargetMode="External"/><Relationship Id="rId49" Type="http://schemas.openxmlformats.org/officeDocument/2006/relationships/hyperlink" Target="https://login.consultant.ru/link/?req=doc&amp;base=LAW&amp;n=430478&amp;dst=100068" TargetMode="External"/><Relationship Id="rId57" Type="http://schemas.openxmlformats.org/officeDocument/2006/relationships/hyperlink" Target="https://login.consultant.ru/link/?req=doc&amp;base=LAW&amp;n=222698&amp;dst=100011" TargetMode="External"/><Relationship Id="rId106" Type="http://schemas.openxmlformats.org/officeDocument/2006/relationships/hyperlink" Target="https://login.consultant.ru/link/?req=doc&amp;base=LAW&amp;n=222698&amp;dst=100030" TargetMode="External"/><Relationship Id="rId114" Type="http://schemas.openxmlformats.org/officeDocument/2006/relationships/hyperlink" Target="https://login.consultant.ru/link/?req=doc&amp;base=LAW&amp;n=222634&amp;dst=100039" TargetMode="External"/><Relationship Id="rId119" Type="http://schemas.openxmlformats.org/officeDocument/2006/relationships/hyperlink" Target="https://login.consultant.ru/link/?req=doc&amp;base=LAW&amp;n=222634&amp;dst=100044" TargetMode="External"/><Relationship Id="rId127" Type="http://schemas.openxmlformats.org/officeDocument/2006/relationships/hyperlink" Target="https://login.consultant.ru/link/?req=doc&amp;base=LAW&amp;n=222698&amp;dst=100043" TargetMode="External"/><Relationship Id="rId10" Type="http://schemas.openxmlformats.org/officeDocument/2006/relationships/hyperlink" Target="https://login.consultant.ru/link/?req=doc&amp;base=LAW&amp;n=125383&amp;dst=100005" TargetMode="External"/><Relationship Id="rId31" Type="http://schemas.openxmlformats.org/officeDocument/2006/relationships/hyperlink" Target="https://login.consultant.ru/link/?req=doc&amp;base=LAW&amp;n=139965&amp;dst=100177" TargetMode="External"/><Relationship Id="rId44" Type="http://schemas.openxmlformats.org/officeDocument/2006/relationships/hyperlink" Target="https://login.consultant.ru/link/?req=doc&amp;base=LAW&amp;n=222698&amp;dst=100010" TargetMode="External"/><Relationship Id="rId52" Type="http://schemas.openxmlformats.org/officeDocument/2006/relationships/hyperlink" Target="https://login.consultant.ru/link/?req=doc&amp;base=LAW&amp;n=474445&amp;dst=100017" TargetMode="External"/><Relationship Id="rId60" Type="http://schemas.openxmlformats.org/officeDocument/2006/relationships/hyperlink" Target="https://login.consultant.ru/link/?req=doc&amp;base=LAW&amp;n=222634&amp;dst=100015" TargetMode="External"/><Relationship Id="rId65" Type="http://schemas.openxmlformats.org/officeDocument/2006/relationships/hyperlink" Target="https://login.consultant.ru/link/?req=doc&amp;base=LAW&amp;n=222634&amp;dst=100018" TargetMode="External"/><Relationship Id="rId73" Type="http://schemas.openxmlformats.org/officeDocument/2006/relationships/hyperlink" Target="https://login.consultant.ru/link/?req=doc&amp;base=LAW&amp;n=222634&amp;dst=100023" TargetMode="External"/><Relationship Id="rId78" Type="http://schemas.openxmlformats.org/officeDocument/2006/relationships/hyperlink" Target="https://login.consultant.ru/link/?req=doc&amp;base=LAW&amp;n=394869&amp;dst=100012" TargetMode="External"/><Relationship Id="rId81" Type="http://schemas.openxmlformats.org/officeDocument/2006/relationships/hyperlink" Target="https://login.consultant.ru/link/?req=doc&amp;base=LAW&amp;n=420828&amp;dst=100009" TargetMode="External"/><Relationship Id="rId86" Type="http://schemas.openxmlformats.org/officeDocument/2006/relationships/hyperlink" Target="https://login.consultant.ru/link/?req=doc&amp;base=LAW&amp;n=474407&amp;dst=100015" TargetMode="External"/><Relationship Id="rId94" Type="http://schemas.openxmlformats.org/officeDocument/2006/relationships/hyperlink" Target="https://login.consultant.ru/link/?req=doc&amp;base=LAW&amp;n=440677&amp;dst=100046" TargetMode="External"/><Relationship Id="rId99" Type="http://schemas.openxmlformats.org/officeDocument/2006/relationships/hyperlink" Target="https://login.consultant.ru/link/?req=doc&amp;base=LAW&amp;n=321181&amp;dst=100022" TargetMode="External"/><Relationship Id="rId101" Type="http://schemas.openxmlformats.org/officeDocument/2006/relationships/hyperlink" Target="https://login.consultant.ru/link/?req=doc&amp;base=LAW&amp;n=222698&amp;dst=100027" TargetMode="External"/><Relationship Id="rId122" Type="http://schemas.openxmlformats.org/officeDocument/2006/relationships/hyperlink" Target="https://login.consultant.ru/link/?req=doc&amp;base=LAW&amp;n=222634&amp;dst=100047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482&amp;dst=100122" TargetMode="External"/><Relationship Id="rId13" Type="http://schemas.openxmlformats.org/officeDocument/2006/relationships/hyperlink" Target="https://login.consultant.ru/link/?req=doc&amp;base=LAW&amp;n=152269&amp;dst=100005" TargetMode="External"/><Relationship Id="rId18" Type="http://schemas.openxmlformats.org/officeDocument/2006/relationships/hyperlink" Target="https://login.consultant.ru/link/?req=doc&amp;base=LAW&amp;n=222634&amp;dst=100011" TargetMode="External"/><Relationship Id="rId39" Type="http://schemas.openxmlformats.org/officeDocument/2006/relationships/hyperlink" Target="https://login.consultant.ru/link/?req=doc&amp;base=LAW&amp;n=76249" TargetMode="External"/><Relationship Id="rId109" Type="http://schemas.openxmlformats.org/officeDocument/2006/relationships/hyperlink" Target="https://login.consultant.ru/link/?req=doc&amp;base=LAW&amp;n=222634&amp;dst=100033" TargetMode="External"/><Relationship Id="rId34" Type="http://schemas.openxmlformats.org/officeDocument/2006/relationships/hyperlink" Target="https://login.consultant.ru/link/?req=doc&amp;base=LAW&amp;n=66098" TargetMode="External"/><Relationship Id="rId50" Type="http://schemas.openxmlformats.org/officeDocument/2006/relationships/hyperlink" Target="https://login.consultant.ru/link/?req=doc&amp;base=LAW&amp;n=222634&amp;dst=100013" TargetMode="External"/><Relationship Id="rId55" Type="http://schemas.openxmlformats.org/officeDocument/2006/relationships/hyperlink" Target="https://login.consultant.ru/link/?req=doc&amp;base=LAW&amp;n=394869&amp;dst=100005" TargetMode="External"/><Relationship Id="rId76" Type="http://schemas.openxmlformats.org/officeDocument/2006/relationships/hyperlink" Target="https://login.consultant.ru/link/?req=doc&amp;base=LAW&amp;n=394869&amp;dst=100010" TargetMode="External"/><Relationship Id="rId97" Type="http://schemas.openxmlformats.org/officeDocument/2006/relationships/hyperlink" Target="https://login.consultant.ru/link/?req=doc&amp;base=LAW&amp;n=474407&amp;dst=100021" TargetMode="External"/><Relationship Id="rId104" Type="http://schemas.openxmlformats.org/officeDocument/2006/relationships/hyperlink" Target="https://login.consultant.ru/link/?req=doc&amp;base=LAW&amp;n=222698&amp;dst=100029" TargetMode="External"/><Relationship Id="rId120" Type="http://schemas.openxmlformats.org/officeDocument/2006/relationships/hyperlink" Target="https://login.consultant.ru/link/?req=doc&amp;base=LAW&amp;n=2875" TargetMode="External"/><Relationship Id="rId125" Type="http://schemas.openxmlformats.org/officeDocument/2006/relationships/hyperlink" Target="https://login.consultant.ru/link/?req=doc&amp;base=LAW&amp;n=162763&amp;dst=100013" TargetMode="External"/><Relationship Id="rId7" Type="http://schemas.openxmlformats.org/officeDocument/2006/relationships/hyperlink" Target="https://login.consultant.ru/link/?req=doc&amp;base=LAW&amp;n=101668&amp;dst=100104" TargetMode="External"/><Relationship Id="rId71" Type="http://schemas.openxmlformats.org/officeDocument/2006/relationships/hyperlink" Target="https://login.consultant.ru/link/?req=doc&amp;base=LAW&amp;n=391885&amp;dst=100011" TargetMode="External"/><Relationship Id="rId92" Type="http://schemas.openxmlformats.org/officeDocument/2006/relationships/hyperlink" Target="https://login.consultant.ru/link/?req=doc&amp;base=LAW&amp;n=470431&amp;dst=10014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40677" TargetMode="External"/><Relationship Id="rId24" Type="http://schemas.openxmlformats.org/officeDocument/2006/relationships/hyperlink" Target="https://login.consultant.ru/link/?req=doc&amp;base=LAW&amp;n=372608&amp;dst=100057" TargetMode="External"/><Relationship Id="rId40" Type="http://schemas.openxmlformats.org/officeDocument/2006/relationships/hyperlink" Target="https://login.consultant.ru/link/?req=doc&amp;base=LAW&amp;n=430486&amp;dst=100099" TargetMode="External"/><Relationship Id="rId45" Type="http://schemas.openxmlformats.org/officeDocument/2006/relationships/hyperlink" Target="https://login.consultant.ru/link/?req=doc&amp;base=LAW&amp;n=145154&amp;dst=100005" TargetMode="External"/><Relationship Id="rId66" Type="http://schemas.openxmlformats.org/officeDocument/2006/relationships/hyperlink" Target="https://login.consultant.ru/link/?req=doc&amp;base=LAW&amp;n=222634&amp;dst=100019" TargetMode="External"/><Relationship Id="rId87" Type="http://schemas.openxmlformats.org/officeDocument/2006/relationships/hyperlink" Target="https://login.consultant.ru/link/?req=doc&amp;base=LAW&amp;n=430480&amp;dst=100077" TargetMode="External"/><Relationship Id="rId110" Type="http://schemas.openxmlformats.org/officeDocument/2006/relationships/hyperlink" Target="https://login.consultant.ru/link/?req=doc&amp;base=LAW&amp;n=222634&amp;dst=100035" TargetMode="External"/><Relationship Id="rId115" Type="http://schemas.openxmlformats.org/officeDocument/2006/relationships/hyperlink" Target="https://login.consultant.ru/link/?req=doc&amp;base=LAW&amp;n=222634&amp;dst=100040" TargetMode="External"/><Relationship Id="rId61" Type="http://schemas.openxmlformats.org/officeDocument/2006/relationships/hyperlink" Target="https://login.consultant.ru/link/?req=doc&amp;base=LAW&amp;n=2875" TargetMode="External"/><Relationship Id="rId82" Type="http://schemas.openxmlformats.org/officeDocument/2006/relationships/hyperlink" Target="https://login.consultant.ru/link/?req=doc&amp;base=LAW&amp;n=470449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5282</Words>
  <Characters>30109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Порфирьева Татьяна Васильевна</dc:creator>
  <cp:lastModifiedBy>Порфирьева Татьяна Васильевна</cp:lastModifiedBy>
  <cp:revision>1</cp:revision>
  <dcterms:created xsi:type="dcterms:W3CDTF">2024-04-26T07:28:00Z</dcterms:created>
  <dcterms:modified xsi:type="dcterms:W3CDTF">2024-04-26T07:33:00Z</dcterms:modified>
</cp:coreProperties>
</file>